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0B1465" w:rsidRPr="000B1465" w:rsidRDefault="00B56BE5" w:rsidP="000B1465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sr-Cyrl-RS" w:eastAsia="sr-Latn-RS"/>
        </w:rPr>
      </w:pPr>
      <w:r w:rsidRPr="00B56BE5">
        <w:rPr>
          <w:rFonts w:cs="Arial"/>
          <w:b/>
          <w:sz w:val="28"/>
          <w:szCs w:val="24"/>
          <w:lang w:val="sr-Cyrl-RS" w:eastAsia="sr-Latn-RS"/>
        </w:rPr>
        <w:t>Сервис стабилне магнетне брусилице</w:t>
      </w: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E66FD8" w:rsidRPr="000948CA" w:rsidRDefault="00B56BE5" w:rsidP="00F71C4F">
      <w:pPr>
        <w:spacing w:before="0" w:after="0"/>
        <w:rPr>
          <w:rFonts w:cs="Arial"/>
          <w:lang w:val="sr-Cyrl-RS"/>
        </w:rPr>
      </w:pPr>
      <w:r w:rsidRPr="00B56BE5">
        <w:rPr>
          <w:rFonts w:cs="Arial"/>
          <w:b/>
          <w:sz w:val="28"/>
          <w:szCs w:val="24"/>
          <w:lang w:val="sr-Cyrl-RS" w:eastAsia="sr-Latn-RS"/>
        </w:rPr>
        <w:t>Сервис стабилне магнетне брусилице</w:t>
      </w: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E809A6" w:rsidRPr="002210A9" w:rsidRDefault="00975DC1" w:rsidP="002210A9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B56BE5">
        <w:rPr>
          <w:rFonts w:cs="Arial"/>
          <w:lang w:val="sr-Cyrl-RS"/>
        </w:rPr>
        <w:t xml:space="preserve">Драган </w:t>
      </w:r>
      <w:proofErr w:type="spellStart"/>
      <w:r w:rsidR="00B56BE5">
        <w:rPr>
          <w:rFonts w:cs="Arial"/>
          <w:lang w:val="sr-Cyrl-RS"/>
        </w:rPr>
        <w:t>Стојаков</w:t>
      </w:r>
      <w:proofErr w:type="spellEnd"/>
      <w:r w:rsidR="002210A9">
        <w:rPr>
          <w:rFonts w:cs="Arial"/>
          <w:lang w:val="sr-Cyrl-RS"/>
        </w:rPr>
        <w:t>,</w:t>
      </w:r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B56BE5" w:rsidRPr="00843CD3">
          <w:rPr>
            <w:rStyle w:val="Hyperlink"/>
          </w:rPr>
          <w:t>dragan</w:t>
        </w:r>
        <w:r w:rsidR="00B56BE5" w:rsidRPr="00843CD3">
          <w:rPr>
            <w:rStyle w:val="Hyperlink"/>
            <w:lang w:val="ru-RU"/>
          </w:rPr>
          <w:t>.</w:t>
        </w:r>
        <w:r w:rsidR="00B56BE5" w:rsidRPr="00843CD3">
          <w:rPr>
            <w:rStyle w:val="Hyperlink"/>
          </w:rPr>
          <w:t>stojakov</w:t>
        </w:r>
        <w:r w:rsidR="00B56BE5" w:rsidRPr="00843CD3">
          <w:rPr>
            <w:rStyle w:val="Hyperlink"/>
            <w:lang w:val="ru-RU"/>
          </w:rPr>
          <w:t>@</w:t>
        </w:r>
        <w:r w:rsidR="00B56BE5" w:rsidRPr="00843CD3">
          <w:rPr>
            <w:rStyle w:val="Hyperlink"/>
          </w:rPr>
          <w:t>hip</w:t>
        </w:r>
        <w:r w:rsidR="00B56BE5" w:rsidRPr="00843CD3">
          <w:rPr>
            <w:rStyle w:val="Hyperlink"/>
            <w:lang w:val="ru-RU"/>
          </w:rPr>
          <w:t>-</w:t>
        </w:r>
        <w:r w:rsidR="00B56BE5" w:rsidRPr="00843CD3">
          <w:rPr>
            <w:rStyle w:val="Hyperlink"/>
          </w:rPr>
          <w:t>petrohemija</w:t>
        </w:r>
        <w:r w:rsidR="00B56BE5" w:rsidRPr="00843CD3">
          <w:rPr>
            <w:rStyle w:val="Hyperlink"/>
            <w:lang w:val="ru-RU"/>
          </w:rPr>
          <w:t>.</w:t>
        </w:r>
        <w:r w:rsidR="00B56BE5" w:rsidRPr="00843CD3">
          <w:rPr>
            <w:rStyle w:val="Hyperlink"/>
          </w:rPr>
          <w:t>rs</w:t>
        </w:r>
      </w:hyperlink>
      <w:r w:rsidR="00B56BE5" w:rsidRPr="00B56BE5">
        <w:rPr>
          <w:lang w:val="ru-RU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B56BE5" w:rsidRPr="00B56BE5">
        <w:rPr>
          <w:lang w:val="sr-Latn-RS"/>
        </w:rPr>
        <w:t>064 8566114</w:t>
      </w:r>
      <w:bookmarkStart w:id="0" w:name="_GoBack"/>
      <w:bookmarkEnd w:id="0"/>
    </w:p>
    <w:sectPr w:rsidR="00E809A6" w:rsidRPr="002210A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210A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56BE5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450EA0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ragan.stojakov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F57FD9-EF0D-48F8-9DCD-64F64888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7</cp:revision>
  <cp:lastPrinted>2020-11-05T10:38:00Z</cp:lastPrinted>
  <dcterms:created xsi:type="dcterms:W3CDTF">2024-07-29T13:19:00Z</dcterms:created>
  <dcterms:modified xsi:type="dcterms:W3CDTF">2026-06-02T12:36:00Z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